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7B798A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 w:rsidR="001762C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2018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7B798A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A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2124CD" w:rsidRDefault="00C97BC2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AKTUALIZACJA PODSTAWOWEJ  KWOTY</w:t>
      </w:r>
      <w:r w:rsidR="00166032"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– </w:t>
      </w:r>
      <w:r w:rsidR="00385E26"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PAŹDZIERNIK</w:t>
      </w:r>
      <w:r w:rsidR="001762CC"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2018</w:t>
      </w:r>
    </w:p>
    <w:p w:rsidR="00140E01" w:rsidRPr="002124CD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Informację sporządzono na podstawie art. </w:t>
      </w:r>
      <w:r w:rsidR="00C97BC2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43</w:t>
      </w:r>
      <w:r w:rsidR="001762CC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27 października 2017 roku o finansowaniu zadań oświatowych (</w:t>
      </w:r>
      <w:proofErr w:type="spellStart"/>
      <w:r w:rsidR="001762CC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="001762CC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2017, poz. 2203)</w:t>
      </w:r>
    </w:p>
    <w:p w:rsidR="00140E01" w:rsidRPr="002124CD" w:rsidRDefault="00140E01" w:rsidP="0016603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124CD">
        <w:rPr>
          <w:sz w:val="20"/>
          <w:szCs w:val="20"/>
        </w:rPr>
        <w:t xml:space="preserve">W Biuletynie Informacji Publicznej jednostki samorządu terytorialnego, która udziela dotacji, o których mowa w art. </w:t>
      </w:r>
      <w:r w:rsidR="00FD0978" w:rsidRPr="002124CD">
        <w:rPr>
          <w:sz w:val="20"/>
          <w:szCs w:val="20"/>
        </w:rPr>
        <w:t>16-21, art. 25 i art.28</w:t>
      </w:r>
      <w:r w:rsidRPr="002124CD">
        <w:rPr>
          <w:sz w:val="20"/>
          <w:szCs w:val="20"/>
        </w:rPr>
        <w:t>, ogłasza się:</w:t>
      </w:r>
    </w:p>
    <w:p w:rsidR="00140E01" w:rsidRPr="002124CD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0"/>
          <w:szCs w:val="20"/>
        </w:rPr>
      </w:pPr>
      <w:r w:rsidRPr="002124CD">
        <w:rPr>
          <w:sz w:val="20"/>
          <w:szCs w:val="20"/>
        </w:rPr>
        <w:t>1)</w:t>
      </w:r>
      <w:r w:rsidR="00166032" w:rsidRPr="002124CD">
        <w:rPr>
          <w:sz w:val="20"/>
          <w:szCs w:val="20"/>
        </w:rPr>
        <w:tab/>
      </w:r>
      <w:r w:rsidRPr="002124CD">
        <w:rPr>
          <w:sz w:val="20"/>
          <w:szCs w:val="20"/>
        </w:rPr>
        <w:t xml:space="preserve"> podstawową kwotę dotacji, o której mowa w art. </w:t>
      </w:r>
      <w:r w:rsidR="00FD0978" w:rsidRPr="002124CD">
        <w:rPr>
          <w:sz w:val="20"/>
          <w:szCs w:val="20"/>
        </w:rPr>
        <w:t>12</w:t>
      </w:r>
      <w:r w:rsidRPr="002124CD">
        <w:rPr>
          <w:sz w:val="20"/>
          <w:szCs w:val="20"/>
        </w:rPr>
        <w:t xml:space="preserve">, oraz jej aktualizacje dokonywane na podstawie art. </w:t>
      </w:r>
      <w:r w:rsidR="00FD0978" w:rsidRPr="002124CD">
        <w:rPr>
          <w:sz w:val="20"/>
          <w:szCs w:val="20"/>
        </w:rPr>
        <w:t>44 ust. 1</w:t>
      </w:r>
      <w:r w:rsidRPr="002124CD">
        <w:rPr>
          <w:sz w:val="20"/>
          <w:szCs w:val="20"/>
        </w:rPr>
        <w:t>;</w:t>
      </w:r>
    </w:p>
    <w:p w:rsidR="003E5165" w:rsidRPr="002124CD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24CD">
        <w:rPr>
          <w:sz w:val="20"/>
          <w:szCs w:val="20"/>
        </w:rPr>
        <w:t>2)</w:t>
      </w:r>
      <w:r w:rsidRPr="002124CD">
        <w:rPr>
          <w:sz w:val="20"/>
          <w:szCs w:val="20"/>
        </w:rPr>
        <w:tab/>
      </w:r>
      <w:r w:rsidR="00140E01" w:rsidRPr="002124CD">
        <w:rPr>
          <w:sz w:val="20"/>
          <w:szCs w:val="20"/>
        </w:rPr>
        <w:t xml:space="preserve">statystyczną liczbę dzieci, uczniów, wychowanków lub uczestników zajęć rewalidacyjno-wychowawczych oraz jej aktualizacje dokonywane na podstawie art. </w:t>
      </w:r>
      <w:r w:rsidR="003E5165" w:rsidRPr="002124CD">
        <w:rPr>
          <w:sz w:val="20"/>
          <w:szCs w:val="20"/>
        </w:rPr>
        <w:t>11 ust. 2;</w:t>
      </w:r>
    </w:p>
    <w:p w:rsidR="00140E01" w:rsidRPr="002124CD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24CD">
        <w:rPr>
          <w:sz w:val="20"/>
          <w:szCs w:val="20"/>
        </w:rPr>
        <w:t>3) wskaźniku zwiększającym, o którym mowa w art. 14 ust. 1,2 i 8;</w:t>
      </w:r>
    </w:p>
    <w:p w:rsidR="003E5165" w:rsidRPr="002124CD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24CD">
        <w:rPr>
          <w:sz w:val="20"/>
          <w:szCs w:val="20"/>
        </w:rPr>
        <w:t>4) najbliższej gminie lub najbliższym powiecie, o których mowa w art. 10 ust. 1-18 oraz art. 14 ust. 7.</w:t>
      </w:r>
    </w:p>
    <w:p w:rsidR="00140E01" w:rsidRPr="002124CD" w:rsidRDefault="00C97BC2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Zaktualizowana </w:t>
      </w:r>
      <w:proofErr w:type="spellStart"/>
      <w:r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</w:t>
      </w:r>
      <w:r w:rsidR="003E5165"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odstawowa</w:t>
      </w:r>
      <w:proofErr w:type="spellEnd"/>
      <w:r w:rsidR="00140E01"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kwota </w:t>
      </w:r>
      <w:r w:rsidR="003E5165"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dotacji  miesięcznie w roku 2018</w:t>
      </w:r>
      <w:r w:rsidR="00140E01" w:rsidRPr="002124C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wynosi na : </w:t>
      </w:r>
    </w:p>
    <w:p w:rsidR="00140E01" w:rsidRPr="002124CD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 dziecko w publicznym  przedszkolu prowadzonym przez inny organ niż samorząd </w:t>
      </w:r>
      <w:r w:rsidR="003E5165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0E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584,94</w:t>
      </w:r>
      <w:r w:rsidRPr="002124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zł, 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to jest 100%, wydatków ponoszonych na jedno dziecko w przedszkolu publicznym prowadzonym przez Gminę Kleszczewo;</w:t>
      </w:r>
    </w:p>
    <w:p w:rsidR="00140E01" w:rsidRPr="002124CD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 dziecko w przedszkolu niepublicznym prowadzonym przez osobę fizyczną – </w:t>
      </w:r>
      <w:r w:rsidR="00C97BC2" w:rsidRPr="002124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85E26" w:rsidRPr="002124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270E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8,70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24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zł, 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 jest 75% wydatków ponoszonych na jedno dziecko w przedszkolu publicznym prowadzonym przez Gminę </w:t>
      </w:r>
      <w:r w:rsidR="003E5165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Kleszczewo;</w:t>
      </w:r>
    </w:p>
    <w:p w:rsidR="003E5165" w:rsidRPr="002124CD" w:rsidRDefault="006E713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 dziecko</w:t>
      </w:r>
      <w:r w:rsidR="003E5165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oddziale przedszkolnym w publicznej szkole podstawowej – </w:t>
      </w:r>
      <w:r w:rsidR="004753B2" w:rsidRPr="00212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345,21</w:t>
      </w:r>
      <w:r w:rsidR="003E5165" w:rsidRPr="00212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zł</w:t>
      </w:r>
      <w:r w:rsid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to jest </w:t>
      </w:r>
      <w:proofErr w:type="spellStart"/>
      <w:r w:rsid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E5165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odstawowa</w:t>
      </w:r>
      <w:proofErr w:type="spellEnd"/>
      <w:r w:rsidR="003E5165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kwota dotacji dla oddziałów przedszkolnych w publicznych szkołach podstawowych prowadzonych przez najbliższą gminę – najbliższą gminą w rozumieniu art. 10 ust, 1 wyżej cytowanej ustawy o finansowaniu zadań oświatowych jest Gmina Rokietnica.</w:t>
      </w:r>
      <w:r w:rsidR="0069772F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43 ust. 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69772F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stawy o finansowaniu zadań oświatowych średnia arytmetyczna kolejnych przekazywanych dotacji na dziecko nie może z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mniejszyć się o maksymalnie 25%.</w:t>
      </w:r>
      <w:r w:rsid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Podstawowa kwota dotacji stan n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a 04.2018 r</w:t>
      </w:r>
      <w:r w:rsid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wynosiła: 469,14 zł. </w:t>
      </w:r>
      <w:r w:rsidR="0069772F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powyższym </w:t>
      </w:r>
      <w:r w:rsidR="0069772F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dotacji na jedno dziecko w 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oddziale</w:t>
      </w:r>
      <w:r w:rsidR="0069772F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przedszkolnym w publicznej szkole podstawowej 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nie może wynosić mniej niż</w:t>
      </w:r>
      <w:r w:rsidR="0069772F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69772F" w:rsidRPr="00212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351,85 zł.</w:t>
      </w:r>
    </w:p>
    <w:p w:rsidR="00166032" w:rsidRPr="002124CD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01" w:rsidRPr="002124CD" w:rsidRDefault="003E5165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140E01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tatystyczna liczba dzieci w </w:t>
      </w:r>
      <w:r w:rsidR="00D405FE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przedszkolach </w:t>
      </w:r>
      <w:r w:rsidR="00140E01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danych systemu informacji oświatowej według stanu na dzień 30 września roku </w:t>
      </w:r>
      <w:r w:rsidR="00D405FE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poprzedzającego rok budżetowy, dla których organem prowadzącym jest Gmina Kleszczewo wynosi</w:t>
      </w:r>
      <w:r w:rsidR="00385E26" w:rsidRPr="002124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251</w:t>
      </w:r>
      <w:r w:rsidR="00140E01" w:rsidRPr="002124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C5285B" w:rsidRPr="002124CD" w:rsidRDefault="00C5285B" w:rsidP="00C52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85B" w:rsidRPr="002124CD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4CD">
        <w:rPr>
          <w:rFonts w:ascii="Times New Roman" w:hAnsi="Times New Roman" w:cs="Times New Roman"/>
          <w:sz w:val="20"/>
          <w:szCs w:val="20"/>
        </w:rPr>
        <w:t xml:space="preserve">Statystyczna liczba uczniów, wychowanków z orzeczeniami o potrzebie kształcenia specjalnego 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według stanu na dzień 30 września roku poprzedzającego rok budżetowy, dla których organem prowadzącym jest Gmina Kleszczewo wynosi – </w:t>
      </w:r>
      <w:r w:rsidR="00B32DD6" w:rsidRPr="00212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90198" w:rsidRPr="00212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5285B" w:rsidRPr="002124CD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285B" w:rsidRPr="002124CD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Statystyczna liczba uczniów, wychowanków, uczestników zajęć rewalidacyjno-wychowawczych według stanu na dzień 30 września roku poprzedzającego rok budżetowy, dla których organem prowadzącym jest Gmina Kleszczewo wynosi – </w:t>
      </w:r>
      <w:r w:rsidR="00F75C8C" w:rsidRPr="00212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90198" w:rsidRPr="00212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5285B" w:rsidRPr="002124CD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285B" w:rsidRPr="002124CD" w:rsidRDefault="00C5285B" w:rsidP="00C52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Statystyczna liczba uczniów z opinią o wczesnym wspomaganiu według stanu na dzień 30 września roku poprzedzającego rok budżetowy, dla których organem prowadzącym jest Gmina Kleszczewo wynosi </w:t>
      </w:r>
      <w:r w:rsidR="00931980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31980"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0.</w:t>
      </w:r>
    </w:p>
    <w:p w:rsidR="00C5285B" w:rsidRPr="002124CD" w:rsidRDefault="00C5285B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5285B" w:rsidRPr="002124CD" w:rsidRDefault="00654901" w:rsidP="0065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CD">
        <w:rPr>
          <w:rFonts w:ascii="Times New Roman" w:hAnsi="Times New Roman" w:cs="Times New Roman"/>
          <w:sz w:val="20"/>
          <w:szCs w:val="20"/>
        </w:rPr>
        <w:t xml:space="preserve">Wskaźnik zwiększający, o którym mowa w art. 14 ust. 1 – szkoły podstawowe - w roku 2018 wynosi: </w:t>
      </w:r>
      <w:r w:rsidR="00C97BC2" w:rsidRPr="002124CD">
        <w:rPr>
          <w:rFonts w:ascii="Times New Roman" w:hAnsi="Times New Roman" w:cs="Times New Roman"/>
          <w:b/>
          <w:sz w:val="20"/>
          <w:szCs w:val="20"/>
        </w:rPr>
        <w:t>0,83</w:t>
      </w:r>
      <w:r w:rsidRPr="002124CD">
        <w:rPr>
          <w:rFonts w:ascii="Times New Roman" w:hAnsi="Times New Roman" w:cs="Times New Roman"/>
          <w:b/>
          <w:sz w:val="20"/>
          <w:szCs w:val="20"/>
        </w:rPr>
        <w:t>.</w:t>
      </w:r>
      <w:r w:rsidRPr="002124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6A9" w:rsidRPr="002124CD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16A9" w:rsidRPr="002124CD" w:rsidRDefault="00385E26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24CD">
        <w:rPr>
          <w:rFonts w:ascii="Times New Roman" w:hAnsi="Times New Roman" w:cs="Times New Roman"/>
          <w:sz w:val="20"/>
          <w:szCs w:val="20"/>
        </w:rPr>
        <w:t>Kleszczewo, 24.10</w:t>
      </w:r>
      <w:r w:rsidR="00FC16A9" w:rsidRPr="002124CD">
        <w:rPr>
          <w:rFonts w:ascii="Times New Roman" w:hAnsi="Times New Roman" w:cs="Times New Roman"/>
          <w:sz w:val="20"/>
          <w:szCs w:val="20"/>
        </w:rPr>
        <w:t xml:space="preserve">.2018 r. </w:t>
      </w:r>
    </w:p>
    <w:p w:rsidR="007C4F72" w:rsidRPr="002124CD" w:rsidRDefault="007C4F72" w:rsidP="000C3B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5D9" w:rsidRPr="002124CD" w:rsidRDefault="00FB119F" w:rsidP="00C725D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4CD">
        <w:rPr>
          <w:rFonts w:ascii="Times New Roman" w:eastAsia="Times New Roman" w:hAnsi="Times New Roman" w:cs="Times New Roman"/>
          <w:sz w:val="20"/>
          <w:szCs w:val="20"/>
          <w:lang w:eastAsia="pl-PL"/>
        </w:rPr>
        <w:t>RO.3153.4.2018</w:t>
      </w:r>
    </w:p>
    <w:sectPr w:rsidR="00C725D9" w:rsidRPr="002124CD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90E4B"/>
    <w:rsid w:val="000C3BA2"/>
    <w:rsid w:val="00140E01"/>
    <w:rsid w:val="00166032"/>
    <w:rsid w:val="001762CC"/>
    <w:rsid w:val="001D2BE5"/>
    <w:rsid w:val="001D68A0"/>
    <w:rsid w:val="001F4BC4"/>
    <w:rsid w:val="002124CD"/>
    <w:rsid w:val="00217A20"/>
    <w:rsid w:val="00220A6F"/>
    <w:rsid w:val="00230C53"/>
    <w:rsid w:val="00270EF4"/>
    <w:rsid w:val="00281893"/>
    <w:rsid w:val="00290933"/>
    <w:rsid w:val="00291ADD"/>
    <w:rsid w:val="002949C1"/>
    <w:rsid w:val="00333828"/>
    <w:rsid w:val="00385E26"/>
    <w:rsid w:val="003E5165"/>
    <w:rsid w:val="00432320"/>
    <w:rsid w:val="00473A97"/>
    <w:rsid w:val="004753B2"/>
    <w:rsid w:val="004912E4"/>
    <w:rsid w:val="00495F8C"/>
    <w:rsid w:val="00654041"/>
    <w:rsid w:val="00654901"/>
    <w:rsid w:val="00680DBC"/>
    <w:rsid w:val="0069772F"/>
    <w:rsid w:val="006C44F2"/>
    <w:rsid w:val="006E7131"/>
    <w:rsid w:val="007A21C5"/>
    <w:rsid w:val="007B798A"/>
    <w:rsid w:val="007C4F72"/>
    <w:rsid w:val="008249F1"/>
    <w:rsid w:val="0084570F"/>
    <w:rsid w:val="00875588"/>
    <w:rsid w:val="00931980"/>
    <w:rsid w:val="00AE6F0D"/>
    <w:rsid w:val="00B225A9"/>
    <w:rsid w:val="00B32DD6"/>
    <w:rsid w:val="00B42404"/>
    <w:rsid w:val="00B9124B"/>
    <w:rsid w:val="00B9128B"/>
    <w:rsid w:val="00C0325B"/>
    <w:rsid w:val="00C049FE"/>
    <w:rsid w:val="00C451BE"/>
    <w:rsid w:val="00C5285B"/>
    <w:rsid w:val="00C725D9"/>
    <w:rsid w:val="00C97BC2"/>
    <w:rsid w:val="00D339C4"/>
    <w:rsid w:val="00D405FE"/>
    <w:rsid w:val="00D90198"/>
    <w:rsid w:val="00DA555A"/>
    <w:rsid w:val="00DB58AB"/>
    <w:rsid w:val="00DF0B72"/>
    <w:rsid w:val="00EE19F9"/>
    <w:rsid w:val="00F1275B"/>
    <w:rsid w:val="00F30775"/>
    <w:rsid w:val="00F75C8C"/>
    <w:rsid w:val="00FA17EE"/>
    <w:rsid w:val="00FB119F"/>
    <w:rsid w:val="00FC16A9"/>
    <w:rsid w:val="00FD0978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oswiata</cp:lastModifiedBy>
  <cp:revision>9</cp:revision>
  <dcterms:created xsi:type="dcterms:W3CDTF">2018-10-23T09:01:00Z</dcterms:created>
  <dcterms:modified xsi:type="dcterms:W3CDTF">2018-10-26T08:06:00Z</dcterms:modified>
</cp:coreProperties>
</file>